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1242" w:rsidRDefault="00C41242"/>
    <w:p w:rsidR="00C41242" w:rsidRDefault="00C41242"/>
    <w:p w:rsidR="00C41242" w:rsidRDefault="00C41242" w:rsidP="00C41242">
      <w:pPr>
        <w:ind w:right="-983"/>
        <w:jc w:val="center"/>
        <w:rPr>
          <w:b/>
          <w:bCs/>
        </w:rPr>
      </w:pPr>
      <w:r w:rsidRPr="003B2C26">
        <w:rPr>
          <w:b/>
          <w:bCs/>
        </w:rPr>
        <w:t>S</w:t>
      </w:r>
      <w:r>
        <w:rPr>
          <w:b/>
          <w:bCs/>
        </w:rPr>
        <w:t>ection</w:t>
      </w:r>
      <w:r w:rsidRPr="003B2C26">
        <w:rPr>
          <w:b/>
          <w:bCs/>
        </w:rPr>
        <w:t xml:space="preserve"> B</w:t>
      </w:r>
    </w:p>
    <w:p w:rsidR="00C41242" w:rsidRPr="00F82449" w:rsidRDefault="00C41242" w:rsidP="00C41242">
      <w:pPr>
        <w:ind w:right="-983"/>
        <w:jc w:val="center"/>
        <w:rPr>
          <w:b/>
          <w:bCs/>
          <w:i/>
        </w:rPr>
      </w:pPr>
      <w:r>
        <w:rPr>
          <w:b/>
          <w:bCs/>
          <w:i/>
        </w:rPr>
        <w:t>Bahagian B</w:t>
      </w:r>
    </w:p>
    <w:p w:rsidR="00C41242" w:rsidRDefault="00C41242" w:rsidP="00C41242">
      <w:pPr>
        <w:jc w:val="center"/>
        <w:rPr>
          <w:b/>
          <w:bCs/>
          <w:i/>
          <w:iCs/>
        </w:rPr>
      </w:pPr>
      <w:r>
        <w:rPr>
          <w:b/>
          <w:bCs/>
          <w:i/>
          <w:iCs/>
        </w:rPr>
        <w:t xml:space="preserve">               (40 Marks)</w:t>
      </w:r>
    </w:p>
    <w:p w:rsidR="00C41242" w:rsidRDefault="00C41242" w:rsidP="00C41242">
      <w:pPr>
        <w:jc w:val="center"/>
        <w:rPr>
          <w:b/>
          <w:bCs/>
          <w:iCs/>
        </w:rPr>
      </w:pPr>
    </w:p>
    <w:p w:rsidR="00C41242" w:rsidRPr="00243347" w:rsidRDefault="00C41242" w:rsidP="00C41242">
      <w:pPr>
        <w:jc w:val="center"/>
        <w:rPr>
          <w:bCs/>
          <w:iCs/>
        </w:rPr>
      </w:pPr>
      <w:r>
        <w:rPr>
          <w:b/>
          <w:bCs/>
          <w:iCs/>
        </w:rPr>
        <w:t xml:space="preserve">               </w:t>
      </w:r>
      <w:r w:rsidRPr="00243347">
        <w:rPr>
          <w:bCs/>
          <w:iCs/>
        </w:rPr>
        <w:t xml:space="preserve">Answer </w:t>
      </w:r>
      <w:r w:rsidRPr="00243347">
        <w:rPr>
          <w:b/>
          <w:bCs/>
          <w:iCs/>
        </w:rPr>
        <w:t>any two</w:t>
      </w:r>
      <w:r w:rsidRPr="00243347">
        <w:rPr>
          <w:bCs/>
          <w:iCs/>
        </w:rPr>
        <w:t xml:space="preserve"> question </w:t>
      </w:r>
    </w:p>
    <w:p w:rsidR="00C41242" w:rsidRPr="00243347" w:rsidRDefault="00C41242" w:rsidP="00C41242">
      <w:pPr>
        <w:jc w:val="center"/>
        <w:rPr>
          <w:i/>
        </w:rPr>
      </w:pPr>
      <w:r>
        <w:rPr>
          <w:b/>
          <w:bCs/>
          <w:i/>
          <w:iCs/>
        </w:rPr>
        <w:t xml:space="preserve">                </w:t>
      </w:r>
      <w:r w:rsidRPr="00243347">
        <w:rPr>
          <w:bCs/>
          <w:i/>
          <w:iCs/>
        </w:rPr>
        <w:t xml:space="preserve">Jawab </w:t>
      </w:r>
      <w:r w:rsidRPr="00243347">
        <w:rPr>
          <w:b/>
          <w:bCs/>
          <w:i/>
          <w:iCs/>
        </w:rPr>
        <w:t>mana-mana dua</w:t>
      </w:r>
      <w:r w:rsidRPr="00243347">
        <w:rPr>
          <w:bCs/>
          <w:i/>
          <w:iCs/>
        </w:rPr>
        <w:t xml:space="preserve"> soalan</w:t>
      </w:r>
    </w:p>
    <w:p w:rsidR="00C41242" w:rsidRDefault="00C41242"/>
    <w:p w:rsidR="00C41242" w:rsidRDefault="00C41242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1008"/>
        <w:gridCol w:w="8237"/>
      </w:tblGrid>
      <w:tr w:rsidR="003C0524" w:rsidRPr="00C41242">
        <w:tc>
          <w:tcPr>
            <w:tcW w:w="1008" w:type="dxa"/>
          </w:tcPr>
          <w:p w:rsidR="003C0524" w:rsidRDefault="00C41242">
            <w:r>
              <w:t>6(a)(i)</w:t>
            </w:r>
          </w:p>
        </w:tc>
        <w:tc>
          <w:tcPr>
            <w:tcW w:w="8237" w:type="dxa"/>
          </w:tcPr>
          <w:p w:rsidR="00C41242" w:rsidRPr="00DA6BB1" w:rsidRDefault="00C41242" w:rsidP="00C41242">
            <w:pPr>
              <w:spacing w:line="360" w:lineRule="auto"/>
            </w:pPr>
            <w:r w:rsidRPr="00DA6BB1">
              <w:t>Leaf is the main organ for photosynthesis.</w:t>
            </w:r>
          </w:p>
          <w:p w:rsidR="00C41242" w:rsidRPr="00C41242" w:rsidRDefault="00C41242" w:rsidP="00C41242">
            <w:pPr>
              <w:spacing w:line="360" w:lineRule="auto"/>
              <w:rPr>
                <w:i/>
                <w:iCs/>
                <w:lang w:val="nb-NO"/>
              </w:rPr>
            </w:pPr>
            <w:r w:rsidRPr="00C41242">
              <w:rPr>
                <w:i/>
                <w:iCs/>
                <w:lang w:val="nb-NO"/>
              </w:rPr>
              <w:t>Daun merupakan organ terpenting untuk proses fotosintesis.</w:t>
            </w:r>
          </w:p>
          <w:p w:rsidR="00C41242" w:rsidRPr="00C41242" w:rsidRDefault="00C41242" w:rsidP="00C41242">
            <w:pPr>
              <w:rPr>
                <w:lang w:val="nb-NO"/>
              </w:rPr>
            </w:pPr>
          </w:p>
          <w:p w:rsidR="00C41242" w:rsidRPr="00DA6BB1" w:rsidRDefault="00C41242" w:rsidP="00C41242">
            <w:pPr>
              <w:spacing w:line="360" w:lineRule="auto"/>
            </w:pPr>
            <w:r w:rsidRPr="00DA6BB1">
              <w:t xml:space="preserve">Based on the above statement, explain the adaptation in leave tissues in order to maximise its function. </w:t>
            </w:r>
          </w:p>
          <w:p w:rsidR="00C41242" w:rsidRPr="007E5D22" w:rsidRDefault="00C41242" w:rsidP="00C41242">
            <w:pPr>
              <w:spacing w:line="360" w:lineRule="auto"/>
              <w:rPr>
                <w:lang w:val="sv-SE"/>
              </w:rPr>
            </w:pPr>
            <w:r w:rsidRPr="007E5D22">
              <w:rPr>
                <w:i/>
                <w:iCs/>
                <w:lang w:val="sv-SE"/>
              </w:rPr>
              <w:t>Berdasarkan pernyataan di atas, terangkan penyesuaian tisu pada daun dalam memaksimakan fungsinya</w:t>
            </w:r>
            <w:r w:rsidRPr="007E5D22">
              <w:rPr>
                <w:lang w:val="sv-SE"/>
              </w:rPr>
              <w:t>.</w:t>
            </w:r>
          </w:p>
          <w:p w:rsidR="003C0524" w:rsidRDefault="00C41242" w:rsidP="00C41242">
            <w:pPr>
              <w:jc w:val="right"/>
              <w:rPr>
                <w:lang w:val="sv-SE"/>
              </w:rPr>
            </w:pPr>
            <w:r w:rsidRPr="00C41242">
              <w:rPr>
                <w:lang w:val="sv-SE"/>
              </w:rPr>
              <w:t>[4 marks]</w:t>
            </w:r>
          </w:p>
          <w:p w:rsidR="00C41242" w:rsidRPr="00C41242" w:rsidRDefault="00C41242" w:rsidP="00C41242">
            <w:pPr>
              <w:jc w:val="right"/>
              <w:rPr>
                <w:lang w:val="sv-SE"/>
              </w:rPr>
            </w:pPr>
          </w:p>
        </w:tc>
      </w:tr>
      <w:tr w:rsidR="003C0524" w:rsidRPr="00C41242">
        <w:tc>
          <w:tcPr>
            <w:tcW w:w="1008" w:type="dxa"/>
          </w:tcPr>
          <w:p w:rsidR="003C0524" w:rsidRPr="00C41242" w:rsidRDefault="00C41242">
            <w:pPr>
              <w:rPr>
                <w:lang w:val="sv-SE"/>
              </w:rPr>
            </w:pPr>
            <w:r>
              <w:rPr>
                <w:lang w:val="sv-SE"/>
              </w:rPr>
              <w:t xml:space="preserve">      (ii)</w:t>
            </w:r>
          </w:p>
        </w:tc>
        <w:tc>
          <w:tcPr>
            <w:tcW w:w="8237" w:type="dxa"/>
          </w:tcPr>
          <w:p w:rsidR="00C41242" w:rsidRDefault="00C41242" w:rsidP="00C41242">
            <w:pPr>
              <w:spacing w:line="360" w:lineRule="auto"/>
              <w:ind w:left="402" w:hanging="402"/>
            </w:pPr>
            <w:r w:rsidRPr="00DA6BB1">
              <w:t xml:space="preserve">Diagram 6.1 shows the changes in atmospheric carbon dioxide concentration in a </w:t>
            </w:r>
          </w:p>
          <w:p w:rsidR="00C41242" w:rsidRPr="00DA6BB1" w:rsidRDefault="00C41242" w:rsidP="00C41242">
            <w:pPr>
              <w:spacing w:line="360" w:lineRule="auto"/>
              <w:ind w:left="402" w:hanging="402"/>
            </w:pPr>
            <w:r w:rsidRPr="00DA6BB1">
              <w:t>forest for a period of 24 hours.</w:t>
            </w:r>
          </w:p>
          <w:p w:rsidR="00C41242" w:rsidRPr="00C41242" w:rsidRDefault="00C41242" w:rsidP="00C41242">
            <w:pPr>
              <w:spacing w:line="360" w:lineRule="auto"/>
              <w:rPr>
                <w:i/>
                <w:iCs/>
              </w:rPr>
            </w:pPr>
            <w:r w:rsidRPr="00C41242">
              <w:rPr>
                <w:i/>
                <w:iCs/>
              </w:rPr>
              <w:t>Rajah 6.1 menunjukkan perubahan kepekatan karbon dioksida dalam atmosfera di kawasan hutan untuk tempoh 24 jam.</w:t>
            </w:r>
          </w:p>
          <w:p w:rsidR="00C41242" w:rsidRPr="00C41242" w:rsidRDefault="00852CA9" w:rsidP="00C41242">
            <w:r>
              <w:rPr>
                <w:noProof/>
                <w:lang w:val="en-MY" w:eastAsia="en-MY"/>
              </w:rPr>
              <w:drawing>
                <wp:anchor distT="0" distB="0" distL="114300" distR="114300" simplePos="0" relativeHeight="251668992" behindDoc="0" locked="0" layoutInCell="1" allowOverlap="1">
                  <wp:simplePos x="0" y="0"/>
                  <wp:positionH relativeFrom="column">
                    <wp:posOffset>535940</wp:posOffset>
                  </wp:positionH>
                  <wp:positionV relativeFrom="paragraph">
                    <wp:posOffset>147320</wp:posOffset>
                  </wp:positionV>
                  <wp:extent cx="3742055" cy="2709545"/>
                  <wp:effectExtent l="0" t="0" r="0" b="0"/>
                  <wp:wrapNone/>
                  <wp:docPr id="81" name="Pictur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42055" cy="2709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41242" w:rsidRPr="00C41242" w:rsidRDefault="00C41242" w:rsidP="00C41242"/>
          <w:p w:rsidR="00C41242" w:rsidRPr="00C41242" w:rsidRDefault="00C41242" w:rsidP="00C41242"/>
          <w:p w:rsidR="00C41242" w:rsidRPr="00C41242" w:rsidRDefault="00C41242" w:rsidP="00C41242"/>
          <w:p w:rsidR="00C41242" w:rsidRPr="00C41242" w:rsidRDefault="00C41242" w:rsidP="00C41242"/>
          <w:p w:rsidR="00C41242" w:rsidRPr="00C41242" w:rsidRDefault="00C41242" w:rsidP="00C41242"/>
          <w:p w:rsidR="00C41242" w:rsidRPr="00C41242" w:rsidRDefault="00C41242" w:rsidP="00C41242"/>
          <w:p w:rsidR="00C41242" w:rsidRPr="00C41242" w:rsidRDefault="00C41242" w:rsidP="00C41242"/>
          <w:p w:rsidR="00C41242" w:rsidRPr="00C41242" w:rsidRDefault="00C41242" w:rsidP="00C41242"/>
          <w:p w:rsidR="00C41242" w:rsidRPr="00C41242" w:rsidRDefault="00C41242" w:rsidP="00C41242"/>
          <w:p w:rsidR="00C41242" w:rsidRPr="00C41242" w:rsidRDefault="00C41242" w:rsidP="00C41242"/>
          <w:p w:rsidR="00C41242" w:rsidRPr="00DA6BB1" w:rsidRDefault="00C41242" w:rsidP="00C41242">
            <w:pPr>
              <w:jc w:val="center"/>
            </w:pPr>
            <w:r w:rsidRPr="00DA6BB1">
              <w:t>Diagram 6.1</w:t>
            </w:r>
          </w:p>
          <w:p w:rsidR="00C41242" w:rsidRPr="00DA6BB1" w:rsidRDefault="00C41242" w:rsidP="00C41242">
            <w:pPr>
              <w:jc w:val="center"/>
            </w:pPr>
            <w:r w:rsidRPr="00DA6BB1">
              <w:t>Rajah 6.1</w:t>
            </w:r>
          </w:p>
          <w:p w:rsidR="00C41242" w:rsidRDefault="00C41242" w:rsidP="00C41242">
            <w:pPr>
              <w:ind w:left="402"/>
            </w:pPr>
          </w:p>
          <w:p w:rsidR="00C41242" w:rsidRDefault="00C41242" w:rsidP="00C41242">
            <w:pPr>
              <w:ind w:left="402"/>
            </w:pPr>
          </w:p>
          <w:p w:rsidR="00C41242" w:rsidRDefault="00C41242" w:rsidP="00C41242">
            <w:pPr>
              <w:ind w:left="402"/>
            </w:pPr>
          </w:p>
          <w:p w:rsidR="00C41242" w:rsidRDefault="00C41242" w:rsidP="00C41242">
            <w:pPr>
              <w:ind w:left="402"/>
            </w:pPr>
          </w:p>
          <w:p w:rsidR="00C41242" w:rsidRPr="00DA6BB1" w:rsidRDefault="00C41242" w:rsidP="00C41242">
            <w:pPr>
              <w:spacing w:line="360" w:lineRule="auto"/>
            </w:pPr>
            <w:r w:rsidRPr="00DA6BB1">
              <w:t xml:space="preserve">Based on diagram 6.1 , explain the different in carbon dioxide cencentration through out the day. </w:t>
            </w:r>
          </w:p>
          <w:p w:rsidR="00C41242" w:rsidRPr="00C41242" w:rsidRDefault="00C41242" w:rsidP="00C41242">
            <w:pPr>
              <w:spacing w:line="360" w:lineRule="auto"/>
              <w:rPr>
                <w:i/>
                <w:iCs/>
              </w:rPr>
            </w:pPr>
            <w:r w:rsidRPr="00C41242">
              <w:rPr>
                <w:i/>
                <w:iCs/>
              </w:rPr>
              <w:t>Berdasarkan Rajah 6.1, terangkan perbezaan kepekatan karbon dioksida di dalam atmosfera sepa</w:t>
            </w:r>
            <w:r>
              <w:rPr>
                <w:i/>
                <w:iCs/>
              </w:rPr>
              <w:t>n</w:t>
            </w:r>
            <w:r w:rsidRPr="00C41242">
              <w:rPr>
                <w:i/>
                <w:iCs/>
              </w:rPr>
              <w:t>jang hari tersebut.</w:t>
            </w:r>
          </w:p>
          <w:p w:rsidR="00C41242" w:rsidRPr="00C41242" w:rsidRDefault="00C41242" w:rsidP="00C41242">
            <w:pPr>
              <w:jc w:val="right"/>
            </w:pPr>
            <w:r w:rsidRPr="00DA6BB1">
              <w:lastRenderedPageBreak/>
              <w:t>[10 marks]</w:t>
            </w:r>
          </w:p>
        </w:tc>
      </w:tr>
    </w:tbl>
    <w:p w:rsidR="00C41242" w:rsidRDefault="00C41242"/>
    <w:p w:rsidR="001C3961" w:rsidRDefault="001C3961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1008"/>
        <w:gridCol w:w="8237"/>
      </w:tblGrid>
      <w:tr w:rsidR="00C41242" w:rsidRPr="00C41242">
        <w:tc>
          <w:tcPr>
            <w:tcW w:w="1008" w:type="dxa"/>
          </w:tcPr>
          <w:p w:rsidR="00C41242" w:rsidRPr="00C41242" w:rsidRDefault="00C41242">
            <w:pPr>
              <w:rPr>
                <w:lang w:val="sv-SE"/>
              </w:rPr>
            </w:pPr>
            <w:r>
              <w:rPr>
                <w:lang w:val="sv-SE"/>
              </w:rPr>
              <w:t xml:space="preserve">      (b)</w:t>
            </w:r>
          </w:p>
        </w:tc>
        <w:tc>
          <w:tcPr>
            <w:tcW w:w="8237" w:type="dxa"/>
          </w:tcPr>
          <w:p w:rsidR="00C41242" w:rsidRPr="00DA6BB1" w:rsidRDefault="00C41242" w:rsidP="007F196E">
            <w:pPr>
              <w:spacing w:line="360" w:lineRule="auto"/>
            </w:pPr>
            <w:r w:rsidRPr="00DA6BB1">
              <w:t>Diagram 6.2 shows two type of animal, P and Q. Animal P and Q have different ways of digesting food.</w:t>
            </w:r>
          </w:p>
          <w:p w:rsidR="00C41242" w:rsidRPr="003B2C26" w:rsidRDefault="00C41242" w:rsidP="007F196E">
            <w:pPr>
              <w:spacing w:line="360" w:lineRule="auto"/>
              <w:rPr>
                <w:i/>
                <w:iCs/>
              </w:rPr>
            </w:pPr>
            <w:r w:rsidRPr="003B2C26">
              <w:rPr>
                <w:i/>
                <w:iCs/>
              </w:rPr>
              <w:t>Rajah 6.2 menunjukkan dua jenis haiwan, P dan Q. Haiwan P dan Q mempunyai cara yang berbeza dalam mencernakan makanan.</w:t>
            </w:r>
          </w:p>
          <w:p w:rsidR="00C41242" w:rsidRPr="00DA6BB1" w:rsidRDefault="00C41242" w:rsidP="00D64099"/>
          <w:p w:rsidR="00C41242" w:rsidRPr="00DA6BB1" w:rsidRDefault="007F196E" w:rsidP="00D64099">
            <w:r>
              <w:t xml:space="preserve">       </w:t>
            </w:r>
            <w:r w:rsidR="00C41242">
              <w:object w:dxaOrig="6855" w:dyaOrig="472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42.75pt;height:236.25pt" o:ole="">
                  <v:imagedata r:id="rId8" o:title=""/>
                </v:shape>
                <o:OLEObject Type="Embed" ProgID="PBrush" ShapeID="_x0000_i1025" DrawAspect="Content" ObjectID="_1374440096" r:id="rId9"/>
              </w:object>
            </w:r>
          </w:p>
          <w:p w:rsidR="00C41242" w:rsidRPr="00DA6BB1" w:rsidRDefault="00C41242" w:rsidP="00D64099"/>
          <w:p w:rsidR="00C41242" w:rsidRPr="00DA6BB1" w:rsidRDefault="00C41242" w:rsidP="00D64099">
            <w:pPr>
              <w:jc w:val="center"/>
            </w:pPr>
            <w:r w:rsidRPr="00DA6BB1">
              <w:t>Diagram 6.2</w:t>
            </w:r>
          </w:p>
          <w:p w:rsidR="00C41242" w:rsidRPr="0050151B" w:rsidRDefault="00C41242" w:rsidP="00D64099">
            <w:pPr>
              <w:jc w:val="center"/>
              <w:rPr>
                <w:i/>
                <w:iCs/>
              </w:rPr>
            </w:pPr>
            <w:r w:rsidRPr="0050151B">
              <w:rPr>
                <w:i/>
                <w:iCs/>
              </w:rPr>
              <w:t>Rajah 6.2</w:t>
            </w:r>
          </w:p>
          <w:p w:rsidR="00C41242" w:rsidRPr="00DA6BB1" w:rsidRDefault="00C41242" w:rsidP="00D64099"/>
          <w:p w:rsidR="00C41242" w:rsidRPr="00DA6BB1" w:rsidRDefault="00C41242" w:rsidP="007F196E">
            <w:pPr>
              <w:spacing w:line="360" w:lineRule="auto"/>
            </w:pPr>
            <w:r w:rsidRPr="00DA6BB1">
              <w:t xml:space="preserve">Based on the above statement, compare the digestion occur in alimentary canal of animal P and Q. </w:t>
            </w:r>
          </w:p>
          <w:p w:rsidR="00C41242" w:rsidRPr="007E5D22" w:rsidRDefault="00C41242" w:rsidP="007F196E">
            <w:pPr>
              <w:spacing w:line="360" w:lineRule="auto"/>
              <w:rPr>
                <w:i/>
                <w:iCs/>
                <w:lang w:val="sv-SE"/>
              </w:rPr>
            </w:pPr>
            <w:r w:rsidRPr="007E5D22">
              <w:rPr>
                <w:i/>
                <w:iCs/>
                <w:lang w:val="sv-SE"/>
              </w:rPr>
              <w:t>Berdasarkan pernyataan di atas, bandingkan pencernaan yang berlaku di dalam salur pencernaan haiwan P dan Q.</w:t>
            </w:r>
          </w:p>
          <w:p w:rsidR="00C41242" w:rsidRDefault="00C41242" w:rsidP="00D64099">
            <w:pPr>
              <w:jc w:val="right"/>
            </w:pPr>
            <w:r w:rsidRPr="00DA6BB1">
              <w:t>[6 marks]</w:t>
            </w:r>
          </w:p>
          <w:p w:rsidR="00C41242" w:rsidRPr="00DA6BB1" w:rsidRDefault="00C41242" w:rsidP="00D64099">
            <w:pPr>
              <w:jc w:val="right"/>
            </w:pPr>
          </w:p>
        </w:tc>
      </w:tr>
    </w:tbl>
    <w:p w:rsidR="001C3961" w:rsidRDefault="001C3961"/>
    <w:p w:rsidR="001C3961" w:rsidRDefault="001C3961"/>
    <w:p w:rsidR="001C3961" w:rsidRDefault="001C3961"/>
    <w:p w:rsidR="001C3961" w:rsidRDefault="001C3961"/>
    <w:p w:rsidR="001C3961" w:rsidRDefault="001C3961"/>
    <w:p w:rsidR="001C3961" w:rsidRDefault="001C3961"/>
    <w:p w:rsidR="001C3961" w:rsidRDefault="001C3961"/>
    <w:p w:rsidR="001C3961" w:rsidRDefault="001C3961"/>
    <w:p w:rsidR="001C3961" w:rsidRDefault="001C3961"/>
    <w:p w:rsidR="001C3961" w:rsidRDefault="001C3961"/>
    <w:p w:rsidR="001C3961" w:rsidRDefault="001C3961"/>
    <w:p w:rsidR="001C3961" w:rsidRDefault="001C3961"/>
    <w:p w:rsidR="001C3961" w:rsidRDefault="001C3961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1008"/>
        <w:gridCol w:w="8237"/>
      </w:tblGrid>
      <w:tr w:rsidR="00C41242" w:rsidRPr="00C41242">
        <w:tc>
          <w:tcPr>
            <w:tcW w:w="1008" w:type="dxa"/>
          </w:tcPr>
          <w:p w:rsidR="00C41242" w:rsidRPr="00C41242" w:rsidRDefault="001C3961">
            <w:pPr>
              <w:rPr>
                <w:lang w:val="sv-SE"/>
              </w:rPr>
            </w:pPr>
            <w:r>
              <w:rPr>
                <w:lang w:val="sv-SE"/>
              </w:rPr>
              <w:t>7</w:t>
            </w:r>
          </w:p>
        </w:tc>
        <w:tc>
          <w:tcPr>
            <w:tcW w:w="8237" w:type="dxa"/>
          </w:tcPr>
          <w:p w:rsidR="001C3961" w:rsidRPr="00DA6BB1" w:rsidRDefault="001C3961" w:rsidP="001C3961">
            <w:pPr>
              <w:spacing w:line="360" w:lineRule="auto"/>
            </w:pPr>
            <w:r>
              <w:t>Dia</w:t>
            </w:r>
            <w:r w:rsidRPr="00DA6BB1">
              <w:t>gram 7 shows the gases exchange and transportation of gases in human.</w:t>
            </w:r>
          </w:p>
          <w:p w:rsidR="001C3961" w:rsidRPr="00D94E8B" w:rsidRDefault="001C3961" w:rsidP="001C3961">
            <w:pPr>
              <w:spacing w:line="360" w:lineRule="auto"/>
              <w:rPr>
                <w:i/>
                <w:iCs/>
              </w:rPr>
            </w:pPr>
            <w:r w:rsidRPr="00D94E8B">
              <w:rPr>
                <w:i/>
                <w:iCs/>
              </w:rPr>
              <w:t>Rajah 7 menunjukkan proses pertukaran dan pengangkutan gas di dalam manusia.</w:t>
            </w:r>
          </w:p>
          <w:p w:rsidR="001C3961" w:rsidRPr="00D94E8B" w:rsidRDefault="001C3961" w:rsidP="001C3961"/>
          <w:p w:rsidR="001C3961" w:rsidRPr="007E5D22" w:rsidRDefault="001C3961" w:rsidP="001C3961">
            <w:pPr>
              <w:rPr>
                <w:lang w:val="sv-SE"/>
              </w:rPr>
            </w:pPr>
            <w:r>
              <w:t xml:space="preserve">        </w:t>
            </w:r>
            <w:r>
              <w:object w:dxaOrig="8325" w:dyaOrig="8130">
                <v:shape id="_x0000_i1026" type="#_x0000_t75" style="width:309.75pt;height:318pt" o:ole="">
                  <v:imagedata r:id="rId10" o:title=""/>
                </v:shape>
                <o:OLEObject Type="Embed" ProgID="PBrush" ShapeID="_x0000_i1026" DrawAspect="Content" ObjectID="_1374440097" r:id="rId11"/>
              </w:object>
            </w:r>
          </w:p>
          <w:p w:rsidR="001C3961" w:rsidRDefault="001C3961" w:rsidP="001C3961">
            <w:pPr>
              <w:jc w:val="center"/>
            </w:pPr>
          </w:p>
          <w:p w:rsidR="001C3961" w:rsidRPr="00DA6BB1" w:rsidRDefault="001C3961" w:rsidP="001C3961">
            <w:pPr>
              <w:jc w:val="center"/>
            </w:pPr>
            <w:r w:rsidRPr="00DA6BB1">
              <w:t>Diagram 7</w:t>
            </w:r>
          </w:p>
          <w:p w:rsidR="001C3961" w:rsidRPr="001C3961" w:rsidRDefault="001C3961" w:rsidP="001C3961">
            <w:pPr>
              <w:jc w:val="center"/>
              <w:rPr>
                <w:i/>
                <w:iCs/>
              </w:rPr>
            </w:pPr>
            <w:r w:rsidRPr="00453C0B">
              <w:rPr>
                <w:i/>
                <w:iCs/>
              </w:rPr>
              <w:t>Rajah 7</w:t>
            </w:r>
          </w:p>
        </w:tc>
      </w:tr>
      <w:tr w:rsidR="00C41242" w:rsidRPr="00C41242">
        <w:tc>
          <w:tcPr>
            <w:tcW w:w="1008" w:type="dxa"/>
          </w:tcPr>
          <w:p w:rsidR="00C41242" w:rsidRPr="00C41242" w:rsidRDefault="001C3961">
            <w:pPr>
              <w:rPr>
                <w:lang w:val="sv-SE"/>
              </w:rPr>
            </w:pPr>
            <w:r>
              <w:rPr>
                <w:lang w:val="sv-SE"/>
              </w:rPr>
              <w:t xml:space="preserve"> (a)(i)</w:t>
            </w:r>
          </w:p>
        </w:tc>
        <w:tc>
          <w:tcPr>
            <w:tcW w:w="8237" w:type="dxa"/>
          </w:tcPr>
          <w:p w:rsidR="001C3961" w:rsidRPr="00DA6BB1" w:rsidRDefault="001C3961" w:rsidP="001C3961">
            <w:pPr>
              <w:spacing w:line="360" w:lineRule="auto"/>
            </w:pPr>
            <w:r w:rsidRPr="00DA6BB1">
              <w:t xml:space="preserve">Describe the adaptive characteristics of X in order to maximise its function. </w:t>
            </w:r>
          </w:p>
          <w:p w:rsidR="001C3961" w:rsidRPr="00D94E8B" w:rsidRDefault="001C3961" w:rsidP="001C3961">
            <w:pPr>
              <w:spacing w:line="360" w:lineRule="auto"/>
              <w:rPr>
                <w:i/>
                <w:iCs/>
              </w:rPr>
            </w:pPr>
            <w:r w:rsidRPr="00D94E8B">
              <w:rPr>
                <w:i/>
                <w:iCs/>
              </w:rPr>
              <w:t>Huraikan ciri-ciri penyesuaian struktur X untuk memaksimakan fungsinya</w:t>
            </w:r>
          </w:p>
          <w:p w:rsidR="00C41242" w:rsidRPr="001C3961" w:rsidRDefault="001C3961" w:rsidP="001C3961">
            <w:pPr>
              <w:jc w:val="right"/>
            </w:pPr>
            <w:r w:rsidRPr="00DA6BB1">
              <w:t>[6 marks]</w:t>
            </w:r>
          </w:p>
        </w:tc>
      </w:tr>
      <w:tr w:rsidR="00C41242" w:rsidRPr="00C41242">
        <w:tc>
          <w:tcPr>
            <w:tcW w:w="1008" w:type="dxa"/>
          </w:tcPr>
          <w:p w:rsidR="00C41242" w:rsidRPr="00C41242" w:rsidRDefault="001C3961">
            <w:pPr>
              <w:rPr>
                <w:lang w:val="sv-SE"/>
              </w:rPr>
            </w:pPr>
            <w:r>
              <w:rPr>
                <w:lang w:val="sv-SE"/>
              </w:rPr>
              <w:t xml:space="preserve">   (ii)</w:t>
            </w:r>
          </w:p>
        </w:tc>
        <w:tc>
          <w:tcPr>
            <w:tcW w:w="8237" w:type="dxa"/>
          </w:tcPr>
          <w:p w:rsidR="001C3961" w:rsidRPr="00DA6BB1" w:rsidRDefault="001C3961" w:rsidP="001C3961">
            <w:pPr>
              <w:spacing w:line="360" w:lineRule="auto"/>
            </w:pPr>
            <w:r w:rsidRPr="00DA6BB1">
              <w:t>Describe the gases exchange that occur in Region Y.</w:t>
            </w:r>
          </w:p>
          <w:p w:rsidR="001C3961" w:rsidRPr="00D94E8B" w:rsidRDefault="001C3961" w:rsidP="001C3961">
            <w:pPr>
              <w:spacing w:line="360" w:lineRule="auto"/>
              <w:rPr>
                <w:i/>
                <w:iCs/>
              </w:rPr>
            </w:pPr>
            <w:r w:rsidRPr="00D94E8B">
              <w:rPr>
                <w:i/>
                <w:iCs/>
              </w:rPr>
              <w:t>Huraikan proses pertukaran gas yang berlaku dalam kawasan Y.</w:t>
            </w:r>
          </w:p>
          <w:p w:rsidR="00C41242" w:rsidRPr="001C3961" w:rsidRDefault="001C3961" w:rsidP="001C3961">
            <w:pPr>
              <w:jc w:val="right"/>
            </w:pPr>
            <w:r>
              <w:t>[6 marks]</w:t>
            </w:r>
          </w:p>
        </w:tc>
      </w:tr>
      <w:tr w:rsidR="00C41242" w:rsidRPr="00C41242">
        <w:tc>
          <w:tcPr>
            <w:tcW w:w="1008" w:type="dxa"/>
          </w:tcPr>
          <w:p w:rsidR="00C41242" w:rsidRPr="00C41242" w:rsidRDefault="001C3961">
            <w:pPr>
              <w:rPr>
                <w:lang w:val="sv-SE"/>
              </w:rPr>
            </w:pPr>
            <w:r>
              <w:rPr>
                <w:lang w:val="sv-SE"/>
              </w:rPr>
              <w:t xml:space="preserve"> (b)</w:t>
            </w:r>
          </w:p>
        </w:tc>
        <w:tc>
          <w:tcPr>
            <w:tcW w:w="8237" w:type="dxa"/>
          </w:tcPr>
          <w:p w:rsidR="001C3961" w:rsidRPr="00DA6BB1" w:rsidRDefault="001C3961" w:rsidP="001C3961">
            <w:r w:rsidRPr="00DA6BB1">
              <w:t>Salleh is a sprinter. After finishing the 100 meter event, he feels tired and experienced panthing.</w:t>
            </w:r>
          </w:p>
          <w:p w:rsidR="001C3961" w:rsidRPr="00D94E8B" w:rsidRDefault="001C3961" w:rsidP="001C3961">
            <w:pPr>
              <w:rPr>
                <w:i/>
                <w:iCs/>
              </w:rPr>
            </w:pPr>
            <w:r w:rsidRPr="00D94E8B">
              <w:rPr>
                <w:i/>
                <w:iCs/>
              </w:rPr>
              <w:t>Salleh ialah seorang pelari pecut, Selepas menghabiskan larian 100 meter, dia berasa letih dan nafasnya tercungap-cungap.</w:t>
            </w:r>
          </w:p>
          <w:p w:rsidR="001C3961" w:rsidRPr="00D94E8B" w:rsidRDefault="001C3961" w:rsidP="001C3961"/>
          <w:p w:rsidR="001C3961" w:rsidRPr="00DA6BB1" w:rsidRDefault="001C3961" w:rsidP="001C3961">
            <w:r w:rsidRPr="00DA6BB1">
              <w:t>Explain why Salleh experience those situation</w:t>
            </w:r>
          </w:p>
          <w:p w:rsidR="001C3961" w:rsidRPr="00D94E8B" w:rsidRDefault="001C3961" w:rsidP="001C3961">
            <w:r w:rsidRPr="00D94E8B">
              <w:rPr>
                <w:i/>
                <w:iCs/>
              </w:rPr>
              <w:t>Terangkan mengapa Salleh mengalami keadaan tersebut</w:t>
            </w:r>
            <w:r w:rsidRPr="00D94E8B">
              <w:t xml:space="preserve">. </w:t>
            </w:r>
          </w:p>
          <w:p w:rsidR="001C3961" w:rsidRPr="00DA6BB1" w:rsidRDefault="001C3961" w:rsidP="001C3961">
            <w:pPr>
              <w:jc w:val="right"/>
            </w:pPr>
            <w:r w:rsidRPr="00D94E8B">
              <w:tab/>
            </w:r>
            <w:r w:rsidRPr="00D94E8B">
              <w:tab/>
            </w:r>
            <w:r w:rsidRPr="00D94E8B">
              <w:tab/>
            </w:r>
            <w:r w:rsidRPr="00D94E8B">
              <w:tab/>
            </w:r>
            <w:r w:rsidRPr="00D94E8B">
              <w:tab/>
            </w:r>
            <w:r w:rsidRPr="00D94E8B">
              <w:tab/>
            </w:r>
            <w:r w:rsidRPr="00D94E8B">
              <w:tab/>
            </w:r>
            <w:r w:rsidRPr="00D94E8B">
              <w:tab/>
            </w:r>
            <w:r w:rsidRPr="00D94E8B">
              <w:tab/>
            </w:r>
            <w:r w:rsidRPr="00DA6BB1">
              <w:t>[8 marks]</w:t>
            </w:r>
          </w:p>
          <w:p w:rsidR="00C41242" w:rsidRPr="00C41242" w:rsidRDefault="00C41242" w:rsidP="003C0524">
            <w:pPr>
              <w:autoSpaceDE w:val="0"/>
              <w:autoSpaceDN w:val="0"/>
              <w:adjustRightInd w:val="0"/>
              <w:spacing w:line="360" w:lineRule="auto"/>
              <w:ind w:left="720" w:hanging="720"/>
              <w:rPr>
                <w:position w:val="10"/>
                <w:lang w:val="sv-SE"/>
              </w:rPr>
            </w:pPr>
          </w:p>
        </w:tc>
      </w:tr>
    </w:tbl>
    <w:p w:rsidR="001C3961" w:rsidRDefault="001C3961"/>
    <w:p w:rsidR="001C3961" w:rsidRDefault="001C3961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1008"/>
        <w:gridCol w:w="8237"/>
      </w:tblGrid>
      <w:tr w:rsidR="007061E3" w:rsidRPr="00C41242">
        <w:tc>
          <w:tcPr>
            <w:tcW w:w="1008" w:type="dxa"/>
          </w:tcPr>
          <w:p w:rsidR="007061E3" w:rsidRPr="00C41242" w:rsidRDefault="007061E3">
            <w:pPr>
              <w:rPr>
                <w:lang w:val="sv-SE"/>
              </w:rPr>
            </w:pPr>
            <w:r>
              <w:rPr>
                <w:lang w:val="sv-SE"/>
              </w:rPr>
              <w:t>8</w:t>
            </w:r>
          </w:p>
        </w:tc>
        <w:tc>
          <w:tcPr>
            <w:tcW w:w="8237" w:type="dxa"/>
          </w:tcPr>
          <w:p w:rsidR="007061E3" w:rsidRPr="00DA6BB1" w:rsidRDefault="007061E3" w:rsidP="00D64099">
            <w:r w:rsidRPr="00DA6BB1">
              <w:t>Diagram 8.1 shows the process of succession which takes place in a disused pond.</w:t>
            </w:r>
          </w:p>
          <w:p w:rsidR="007061E3" w:rsidRPr="00D94E8B" w:rsidRDefault="007061E3" w:rsidP="00D64099">
            <w:pPr>
              <w:rPr>
                <w:i/>
                <w:iCs/>
              </w:rPr>
            </w:pPr>
            <w:r w:rsidRPr="00D94E8B">
              <w:rPr>
                <w:i/>
                <w:iCs/>
              </w:rPr>
              <w:t>Rajah 8.1 menunjukkan proses penyesaran yang berlaku di dalam kolam terbiar.</w:t>
            </w:r>
          </w:p>
          <w:p w:rsidR="007061E3" w:rsidRPr="00D94E8B" w:rsidRDefault="007061E3" w:rsidP="00D64099">
            <w:pPr>
              <w:rPr>
                <w:i/>
                <w:iCs/>
              </w:rPr>
            </w:pPr>
          </w:p>
          <w:p w:rsidR="007061E3" w:rsidRPr="00D94E8B" w:rsidRDefault="007061E3" w:rsidP="00D64099">
            <w:pPr>
              <w:rPr>
                <w:i/>
                <w:iCs/>
              </w:rPr>
            </w:pPr>
          </w:p>
          <w:p w:rsidR="007061E3" w:rsidRPr="00D94E8B" w:rsidRDefault="007061E3" w:rsidP="00D64099">
            <w:r w:rsidRPr="00DA6BB1">
              <w:pict>
                <v:group id="_x0000_s1137" style="position:absolute;margin-left:19.8pt;margin-top:6.65pt;width:344.3pt;height:275.3pt;z-index:251670016" coordorigin="1583,8990" coordsize="8739,4859">
                  <v:shape id="_x0000_s1138" type="#_x0000_t75" style="position:absolute;left:1583;top:8990;width:8739;height:4859;mso-wrap-distance-left:0;mso-wrap-distance-right:0" filled="t">
                    <v:fill color2="black"/>
                    <v:imagedata r:id="rId12" o:title="" gain="142470f" blacklevel="-9830f"/>
                  </v:shape>
                  <v:line id="_x0000_s1139" style="position:absolute" from="3530,10265" to="3530,10685" strokeweight=".26mm">
                    <v:stroke endarrow="block"/>
                  </v:line>
                  <v:line id="_x0000_s1140" style="position:absolute" from="3590,11945" to="3590,12395" strokeweight=".26mm">
                    <v:stroke endarrow="block"/>
                  </v:line>
                  <v:line id="_x0000_s1141" style="position:absolute;flip:y" from="5645,9815" to="6275,12395" strokeweight=".26mm">
                    <v:stroke endarrow="block"/>
                  </v:line>
                  <v:line id="_x0000_s1142" style="position:absolute" from="8330,10370" to="8330,10805" strokeweight=".26mm">
                    <v:stroke endarrow="block"/>
                  </v:line>
                  <v:line id="_x0000_s1143" style="position:absolute" from="8420,11981" to="8420,12461">
                    <v:stroke endarrow="block"/>
                  </v:line>
                </v:group>
              </w:pict>
            </w:r>
          </w:p>
          <w:p w:rsidR="007061E3" w:rsidRPr="00D94E8B" w:rsidRDefault="007061E3" w:rsidP="00D64099"/>
          <w:p w:rsidR="007061E3" w:rsidRPr="00D94E8B" w:rsidRDefault="007061E3" w:rsidP="00D64099"/>
          <w:p w:rsidR="007061E3" w:rsidRPr="00D94E8B" w:rsidRDefault="007061E3" w:rsidP="00D64099"/>
          <w:p w:rsidR="007061E3" w:rsidRPr="00D94E8B" w:rsidRDefault="007061E3" w:rsidP="00D64099"/>
          <w:p w:rsidR="007061E3" w:rsidRPr="00D94E8B" w:rsidRDefault="007061E3" w:rsidP="00D64099"/>
          <w:p w:rsidR="007061E3" w:rsidRPr="00D94E8B" w:rsidRDefault="007061E3" w:rsidP="00D64099"/>
          <w:p w:rsidR="007061E3" w:rsidRPr="00D94E8B" w:rsidRDefault="007061E3" w:rsidP="00D64099"/>
          <w:p w:rsidR="007061E3" w:rsidRPr="00D94E8B" w:rsidRDefault="007061E3" w:rsidP="00D64099"/>
          <w:p w:rsidR="007061E3" w:rsidRPr="00D94E8B" w:rsidRDefault="007061E3" w:rsidP="00D64099"/>
          <w:p w:rsidR="007061E3" w:rsidRPr="00D94E8B" w:rsidRDefault="007061E3" w:rsidP="00D64099"/>
          <w:p w:rsidR="007061E3" w:rsidRPr="00DA6BB1" w:rsidRDefault="007061E3" w:rsidP="00D64099">
            <w:pPr>
              <w:jc w:val="center"/>
            </w:pPr>
            <w:r w:rsidRPr="00DA6BB1">
              <w:t>Diagram 8.1</w:t>
            </w:r>
          </w:p>
          <w:p w:rsidR="007061E3" w:rsidRPr="0050151B" w:rsidRDefault="007061E3" w:rsidP="00D64099">
            <w:pPr>
              <w:jc w:val="center"/>
              <w:rPr>
                <w:i/>
                <w:iCs/>
              </w:rPr>
            </w:pPr>
            <w:r w:rsidRPr="0050151B">
              <w:rPr>
                <w:i/>
                <w:iCs/>
              </w:rPr>
              <w:t>Rajah 8.1</w:t>
            </w:r>
          </w:p>
          <w:p w:rsidR="007061E3" w:rsidRPr="00DA6BB1" w:rsidRDefault="007061E3" w:rsidP="00D64099"/>
          <w:p w:rsidR="007061E3" w:rsidRPr="00DA6BB1" w:rsidRDefault="007061E3" w:rsidP="00D64099"/>
          <w:p w:rsidR="007061E3" w:rsidRDefault="007061E3" w:rsidP="00D64099"/>
          <w:p w:rsidR="007061E3" w:rsidRDefault="007061E3" w:rsidP="00D64099"/>
          <w:p w:rsidR="007061E3" w:rsidRDefault="007061E3" w:rsidP="00D64099"/>
          <w:p w:rsidR="007061E3" w:rsidRDefault="007061E3" w:rsidP="00D64099"/>
          <w:p w:rsidR="007061E3" w:rsidRDefault="007061E3" w:rsidP="00D64099"/>
          <w:p w:rsidR="007061E3" w:rsidRDefault="007061E3" w:rsidP="00D64099"/>
          <w:p w:rsidR="007061E3" w:rsidRDefault="007061E3" w:rsidP="007061E3">
            <w:pPr>
              <w:jc w:val="center"/>
            </w:pPr>
            <w:r>
              <w:t>Diagram 8.1</w:t>
            </w:r>
          </w:p>
          <w:p w:rsidR="007061E3" w:rsidRPr="007061E3" w:rsidRDefault="007061E3" w:rsidP="007061E3">
            <w:pPr>
              <w:jc w:val="center"/>
              <w:rPr>
                <w:i/>
              </w:rPr>
            </w:pPr>
            <w:r>
              <w:rPr>
                <w:i/>
              </w:rPr>
              <w:t>Rajah 8.1</w:t>
            </w:r>
          </w:p>
          <w:p w:rsidR="007061E3" w:rsidRDefault="007061E3" w:rsidP="00D64099"/>
          <w:p w:rsidR="007061E3" w:rsidRPr="00DA6BB1" w:rsidRDefault="007061E3" w:rsidP="007061E3">
            <w:pPr>
              <w:spacing w:line="360" w:lineRule="auto"/>
            </w:pPr>
            <w:r w:rsidRPr="00DA6BB1">
              <w:t>Based on Diagram 8.1,  describe the colonisation and succession occur in a disused pond  until a climax community is formed.</w:t>
            </w:r>
          </w:p>
          <w:p w:rsidR="007061E3" w:rsidRPr="007E5D22" w:rsidRDefault="007061E3" w:rsidP="007061E3">
            <w:pPr>
              <w:spacing w:line="360" w:lineRule="auto"/>
              <w:rPr>
                <w:i/>
                <w:iCs/>
                <w:lang w:val="sv-SE"/>
              </w:rPr>
            </w:pPr>
            <w:r w:rsidRPr="007E5D22">
              <w:rPr>
                <w:i/>
                <w:iCs/>
                <w:lang w:val="sv-SE"/>
              </w:rPr>
              <w:t>Berdasarkan Rajah 8.1 huraikan proses pengkolonian dan sesaran yang berlaku pada kolam sehingga terbentuknya komuniti klimaks.</w:t>
            </w:r>
          </w:p>
          <w:p w:rsidR="007061E3" w:rsidRPr="00D94E8B" w:rsidRDefault="007061E3" w:rsidP="00D64099">
            <w:pPr>
              <w:jc w:val="right"/>
              <w:rPr>
                <w:lang w:val="sv-SE"/>
              </w:rPr>
            </w:pPr>
            <w:r w:rsidRPr="00D94E8B">
              <w:rPr>
                <w:lang w:val="sv-SE"/>
              </w:rPr>
              <w:t>[10 marks]</w:t>
            </w:r>
          </w:p>
          <w:p w:rsidR="007061E3" w:rsidRPr="00D94E8B" w:rsidRDefault="007061E3" w:rsidP="00D64099">
            <w:pPr>
              <w:jc w:val="right"/>
              <w:rPr>
                <w:lang w:val="sv-SE"/>
              </w:rPr>
            </w:pPr>
          </w:p>
        </w:tc>
      </w:tr>
    </w:tbl>
    <w:p w:rsidR="00D94E8B" w:rsidRDefault="00D94E8B"/>
    <w:p w:rsidR="00D94E8B" w:rsidRDefault="00D94E8B"/>
    <w:p w:rsidR="00D94E8B" w:rsidRDefault="00D94E8B"/>
    <w:p w:rsidR="00D94E8B" w:rsidRDefault="00D94E8B"/>
    <w:p w:rsidR="00D94E8B" w:rsidRDefault="00D94E8B"/>
    <w:p w:rsidR="00D94E8B" w:rsidRDefault="00D94E8B"/>
    <w:p w:rsidR="00D94E8B" w:rsidRDefault="00D94E8B"/>
    <w:p w:rsidR="00D94E8B" w:rsidRDefault="00D94E8B"/>
    <w:p w:rsidR="00D94E8B" w:rsidRDefault="00D94E8B"/>
    <w:p w:rsidR="00D94E8B" w:rsidRDefault="00D94E8B"/>
    <w:p w:rsidR="00D94E8B" w:rsidRDefault="00D94E8B"/>
    <w:p w:rsidR="00D94E8B" w:rsidRDefault="00D94E8B"/>
    <w:p w:rsidR="00D94E8B" w:rsidRDefault="00D94E8B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1008"/>
        <w:gridCol w:w="8237"/>
      </w:tblGrid>
      <w:tr w:rsidR="007061E3" w:rsidRPr="00D94E8B">
        <w:tc>
          <w:tcPr>
            <w:tcW w:w="1008" w:type="dxa"/>
          </w:tcPr>
          <w:p w:rsidR="007061E3" w:rsidRPr="00C41242" w:rsidRDefault="00D94E8B">
            <w:pPr>
              <w:rPr>
                <w:lang w:val="sv-SE"/>
              </w:rPr>
            </w:pPr>
            <w:r>
              <w:rPr>
                <w:lang w:val="sv-SE"/>
              </w:rPr>
              <w:t>9(a)</w:t>
            </w:r>
          </w:p>
        </w:tc>
        <w:tc>
          <w:tcPr>
            <w:tcW w:w="8237" w:type="dxa"/>
          </w:tcPr>
          <w:p w:rsidR="00D94E8B" w:rsidRPr="00DA6BB1" w:rsidRDefault="00D94E8B" w:rsidP="00D94E8B">
            <w:pPr>
              <w:spacing w:line="360" w:lineRule="auto"/>
            </w:pPr>
            <w:r w:rsidRPr="00DA6BB1">
              <w:t>Ali came to a doctor when cut in his leg could not stop bleeding. The diagnosis showed that he is suffering from haemophilia. Diagram 9.1 shows the pedigree diagram of his family.</w:t>
            </w:r>
          </w:p>
          <w:p w:rsidR="00D94E8B" w:rsidRDefault="00D94E8B" w:rsidP="00D94E8B">
            <w:pPr>
              <w:autoSpaceDE w:val="0"/>
              <w:autoSpaceDN w:val="0"/>
              <w:adjustRightInd w:val="0"/>
              <w:spacing w:line="360" w:lineRule="auto"/>
              <w:ind w:left="720" w:hanging="720"/>
              <w:rPr>
                <w:i/>
                <w:iCs/>
              </w:rPr>
            </w:pPr>
            <w:r w:rsidRPr="00D94E8B">
              <w:rPr>
                <w:i/>
                <w:iCs/>
              </w:rPr>
              <w:t xml:space="preserve">Ali telah bertemu doktor apabila dia mendapati darah yang mengalir keluar dari </w:t>
            </w:r>
          </w:p>
          <w:p w:rsidR="00D94E8B" w:rsidRDefault="00D94E8B" w:rsidP="00D94E8B">
            <w:pPr>
              <w:autoSpaceDE w:val="0"/>
              <w:autoSpaceDN w:val="0"/>
              <w:adjustRightInd w:val="0"/>
              <w:spacing w:line="360" w:lineRule="auto"/>
              <w:ind w:left="720" w:hanging="720"/>
              <w:rPr>
                <w:i/>
                <w:iCs/>
              </w:rPr>
            </w:pPr>
            <w:r w:rsidRPr="00D94E8B">
              <w:rPr>
                <w:i/>
                <w:iCs/>
                <w:lang w:val="sv-SE"/>
              </w:rPr>
              <w:t xml:space="preserve">luka di kakinya tidak berhenti mengalir. </w:t>
            </w:r>
            <w:r w:rsidRPr="00D94E8B">
              <w:rPr>
                <w:i/>
                <w:iCs/>
              </w:rPr>
              <w:t xml:space="preserve">Diagnosis menunjukkan dia menghidapi </w:t>
            </w:r>
          </w:p>
          <w:p w:rsidR="007061E3" w:rsidRDefault="00D94E8B" w:rsidP="00D94E8B">
            <w:pPr>
              <w:autoSpaceDE w:val="0"/>
              <w:autoSpaceDN w:val="0"/>
              <w:adjustRightInd w:val="0"/>
              <w:spacing w:line="360" w:lineRule="auto"/>
              <w:ind w:left="720" w:hanging="720"/>
              <w:rPr>
                <w:i/>
                <w:iCs/>
              </w:rPr>
            </w:pPr>
            <w:r w:rsidRPr="00D94E8B">
              <w:rPr>
                <w:i/>
                <w:iCs/>
              </w:rPr>
              <w:t>hemofilia. Rajah 9.1 menunjukkan rajah pedigree keluarganya</w:t>
            </w:r>
          </w:p>
          <w:p w:rsidR="00D94E8B" w:rsidRDefault="00D94E8B" w:rsidP="00D94E8B">
            <w:pPr>
              <w:autoSpaceDE w:val="0"/>
              <w:autoSpaceDN w:val="0"/>
              <w:adjustRightInd w:val="0"/>
              <w:spacing w:line="360" w:lineRule="auto"/>
              <w:ind w:left="720" w:hanging="720"/>
              <w:rPr>
                <w:i/>
                <w:iCs/>
              </w:rPr>
            </w:pPr>
          </w:p>
          <w:p w:rsidR="00D94E8B" w:rsidRDefault="00D94E8B" w:rsidP="00D94E8B">
            <w:pPr>
              <w:autoSpaceDE w:val="0"/>
              <w:autoSpaceDN w:val="0"/>
              <w:adjustRightInd w:val="0"/>
              <w:spacing w:line="360" w:lineRule="auto"/>
              <w:ind w:left="720" w:hanging="720"/>
              <w:rPr>
                <w:i/>
                <w:iCs/>
              </w:rPr>
            </w:pPr>
            <w:r>
              <w:t xml:space="preserve">      </w:t>
            </w:r>
            <w:r>
              <w:object w:dxaOrig="7905" w:dyaOrig="2790">
                <v:shape id="_x0000_i1027" type="#_x0000_t75" style="width:372.75pt;height:131.25pt" o:ole="">
                  <v:imagedata r:id="rId13" o:title=""/>
                </v:shape>
                <o:OLEObject Type="Embed" ProgID="PBrush" ShapeID="_x0000_i1027" DrawAspect="Content" ObjectID="_1374440098" r:id="rId14"/>
              </w:object>
            </w:r>
          </w:p>
          <w:p w:rsidR="00D94E8B" w:rsidRDefault="00D94E8B" w:rsidP="00D94E8B">
            <w:pPr>
              <w:autoSpaceDE w:val="0"/>
              <w:autoSpaceDN w:val="0"/>
              <w:adjustRightInd w:val="0"/>
              <w:spacing w:line="360" w:lineRule="auto"/>
              <w:ind w:left="720" w:hanging="720"/>
              <w:jc w:val="center"/>
              <w:rPr>
                <w:iCs/>
              </w:rPr>
            </w:pPr>
            <w:r>
              <w:rPr>
                <w:iCs/>
              </w:rPr>
              <w:t>Diagram 9.1</w:t>
            </w:r>
          </w:p>
          <w:p w:rsidR="00D94E8B" w:rsidRDefault="00D94E8B" w:rsidP="00D94E8B">
            <w:pPr>
              <w:autoSpaceDE w:val="0"/>
              <w:autoSpaceDN w:val="0"/>
              <w:adjustRightInd w:val="0"/>
              <w:spacing w:line="360" w:lineRule="auto"/>
              <w:ind w:left="720" w:hanging="720"/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Rajah 9.1</w:t>
            </w:r>
          </w:p>
          <w:p w:rsidR="00D94E8B" w:rsidRPr="00DA6BB1" w:rsidRDefault="00D94E8B" w:rsidP="00D94E8B">
            <w:pPr>
              <w:spacing w:line="360" w:lineRule="auto"/>
            </w:pPr>
            <w:r w:rsidRPr="00DA6BB1">
              <w:t>By using a schematic diagrams, discuss this genetic disorder and show how it occurs in Ali.</w:t>
            </w:r>
          </w:p>
          <w:p w:rsidR="00D94E8B" w:rsidRPr="00D94E8B" w:rsidRDefault="00D94E8B" w:rsidP="00D94E8B">
            <w:pPr>
              <w:spacing w:line="360" w:lineRule="auto"/>
              <w:rPr>
                <w:i/>
                <w:iCs/>
              </w:rPr>
            </w:pPr>
            <w:r w:rsidRPr="00D94E8B">
              <w:rPr>
                <w:i/>
                <w:iCs/>
              </w:rPr>
              <w:t>Dengan bantuan gambarajah skema, huraikan penyakit genetik ini dan tunjukkan bagaimana Ali mewarisi penyakit ini.</w:t>
            </w:r>
          </w:p>
          <w:p w:rsidR="00D94E8B" w:rsidRDefault="00D94E8B" w:rsidP="00D94E8B">
            <w:pPr>
              <w:jc w:val="right"/>
            </w:pPr>
            <w:r w:rsidRPr="00DA6BB1">
              <w:t>[8 marks]</w:t>
            </w:r>
          </w:p>
          <w:p w:rsidR="00D94E8B" w:rsidRPr="00D94E8B" w:rsidRDefault="00D94E8B" w:rsidP="00D94E8B">
            <w:pPr>
              <w:jc w:val="right"/>
            </w:pPr>
          </w:p>
        </w:tc>
      </w:tr>
      <w:tr w:rsidR="007061E3" w:rsidRPr="00D94E8B">
        <w:tc>
          <w:tcPr>
            <w:tcW w:w="1008" w:type="dxa"/>
          </w:tcPr>
          <w:p w:rsidR="007061E3" w:rsidRPr="00D94E8B" w:rsidRDefault="00D94E8B">
            <w:r>
              <w:t xml:space="preserve">     (b)</w:t>
            </w:r>
          </w:p>
        </w:tc>
        <w:tc>
          <w:tcPr>
            <w:tcW w:w="8237" w:type="dxa"/>
          </w:tcPr>
          <w:p w:rsidR="00D94E8B" w:rsidRPr="00DA6BB1" w:rsidRDefault="00D94E8B" w:rsidP="00D94E8B">
            <w:pPr>
              <w:spacing w:line="360" w:lineRule="auto"/>
            </w:pPr>
            <w:r w:rsidRPr="00DA6BB1">
              <w:t>Table 9.1 and 9.2 shows the blood group and height variations of a students in a secondary school.</w:t>
            </w:r>
          </w:p>
          <w:p w:rsidR="00D94E8B" w:rsidRPr="00D94E8B" w:rsidRDefault="00D94E8B" w:rsidP="00D94E8B">
            <w:pPr>
              <w:spacing w:line="360" w:lineRule="auto"/>
              <w:rPr>
                <w:i/>
                <w:iCs/>
              </w:rPr>
            </w:pPr>
            <w:r w:rsidRPr="00D94E8B">
              <w:rPr>
                <w:i/>
                <w:iCs/>
              </w:rPr>
              <w:t>Jadual 9.1 dan 9.2 menunjukkan variasi dalam kumpulan darah dan ketinggian di satu sekolah menengah.</w:t>
            </w:r>
          </w:p>
          <w:p w:rsidR="00D94E8B" w:rsidRPr="00D94E8B" w:rsidRDefault="00D94E8B" w:rsidP="00D94E8B">
            <w:pPr>
              <w:jc w:val="center"/>
            </w:pPr>
          </w:p>
          <w:tbl>
            <w:tblPr>
              <w:tblW w:w="0" w:type="auto"/>
              <w:tblInd w:w="609" w:type="dxa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000"/>
            </w:tblPr>
            <w:tblGrid>
              <w:gridCol w:w="2430"/>
              <w:gridCol w:w="1222"/>
              <w:gridCol w:w="1222"/>
              <w:gridCol w:w="1222"/>
              <w:gridCol w:w="1224"/>
            </w:tblGrid>
            <w:tr w:rsidR="00D94E8B" w:rsidRPr="00DA6BB1">
              <w:tc>
                <w:tcPr>
                  <w:tcW w:w="2430" w:type="dxa"/>
                  <w:tcBorders>
                    <w:top w:val="single" w:sz="1" w:space="0" w:color="000000"/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Blood group</w:t>
                  </w:r>
                </w:p>
                <w:p w:rsidR="00D94E8B" w:rsidRPr="0050151B" w:rsidRDefault="00D94E8B" w:rsidP="000F6910">
                  <w:pPr>
                    <w:jc w:val="center"/>
                    <w:rPr>
                      <w:i/>
                      <w:iCs/>
                    </w:rPr>
                  </w:pPr>
                  <w:r w:rsidRPr="0050151B">
                    <w:rPr>
                      <w:i/>
                      <w:iCs/>
                    </w:rPr>
                    <w:t>Kumpulan darah</w:t>
                  </w:r>
                </w:p>
              </w:tc>
              <w:tc>
                <w:tcPr>
                  <w:tcW w:w="1222" w:type="dxa"/>
                  <w:tcBorders>
                    <w:top w:val="single" w:sz="1" w:space="0" w:color="000000"/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A</w:t>
                  </w:r>
                </w:p>
              </w:tc>
              <w:tc>
                <w:tcPr>
                  <w:tcW w:w="1222" w:type="dxa"/>
                  <w:tcBorders>
                    <w:top w:val="single" w:sz="1" w:space="0" w:color="000000"/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B</w:t>
                  </w:r>
                </w:p>
              </w:tc>
              <w:tc>
                <w:tcPr>
                  <w:tcW w:w="1222" w:type="dxa"/>
                  <w:tcBorders>
                    <w:top w:val="single" w:sz="1" w:space="0" w:color="000000"/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AB</w:t>
                  </w:r>
                </w:p>
              </w:tc>
              <w:tc>
                <w:tcPr>
                  <w:tcW w:w="1224" w:type="dxa"/>
                  <w:tcBorders>
                    <w:top w:val="single" w:sz="1" w:space="0" w:color="000000"/>
                    <w:left w:val="single" w:sz="1" w:space="0" w:color="000000"/>
                    <w:bottom w:val="single" w:sz="1" w:space="0" w:color="000000"/>
                    <w:right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O</w:t>
                  </w:r>
                </w:p>
              </w:tc>
            </w:tr>
            <w:tr w:rsidR="00D94E8B" w:rsidRPr="00DA6BB1">
              <w:tc>
                <w:tcPr>
                  <w:tcW w:w="2430" w:type="dxa"/>
                  <w:tcBorders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Number of students</w:t>
                  </w:r>
                </w:p>
                <w:p w:rsidR="00D94E8B" w:rsidRPr="0050151B" w:rsidRDefault="00D94E8B" w:rsidP="000F6910">
                  <w:pPr>
                    <w:jc w:val="center"/>
                    <w:rPr>
                      <w:i/>
                      <w:iCs/>
                    </w:rPr>
                  </w:pPr>
                  <w:r w:rsidRPr="0050151B">
                    <w:rPr>
                      <w:i/>
                      <w:iCs/>
                    </w:rPr>
                    <w:t>Bilangan pelajar</w:t>
                  </w:r>
                </w:p>
              </w:tc>
              <w:tc>
                <w:tcPr>
                  <w:tcW w:w="1222" w:type="dxa"/>
                  <w:tcBorders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15</w:t>
                  </w:r>
                </w:p>
              </w:tc>
              <w:tc>
                <w:tcPr>
                  <w:tcW w:w="1222" w:type="dxa"/>
                  <w:tcBorders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4</w:t>
                  </w:r>
                </w:p>
              </w:tc>
              <w:tc>
                <w:tcPr>
                  <w:tcW w:w="1222" w:type="dxa"/>
                  <w:tcBorders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13</w:t>
                  </w:r>
                </w:p>
              </w:tc>
              <w:tc>
                <w:tcPr>
                  <w:tcW w:w="1224" w:type="dxa"/>
                  <w:tcBorders>
                    <w:left w:val="single" w:sz="1" w:space="0" w:color="000000"/>
                    <w:bottom w:val="single" w:sz="1" w:space="0" w:color="000000"/>
                    <w:right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15</w:t>
                  </w:r>
                </w:p>
              </w:tc>
            </w:tr>
          </w:tbl>
          <w:p w:rsidR="00D94E8B" w:rsidRPr="00DA6BB1" w:rsidRDefault="00D94E8B" w:rsidP="00D94E8B">
            <w:pPr>
              <w:jc w:val="center"/>
            </w:pPr>
            <w:r w:rsidRPr="00DA6BB1">
              <w:t>Table 9.1</w:t>
            </w:r>
          </w:p>
          <w:p w:rsidR="00D94E8B" w:rsidRPr="0050151B" w:rsidRDefault="00D94E8B" w:rsidP="00D94E8B">
            <w:pPr>
              <w:jc w:val="center"/>
              <w:rPr>
                <w:i/>
                <w:iCs/>
              </w:rPr>
            </w:pPr>
            <w:r w:rsidRPr="0050151B">
              <w:rPr>
                <w:i/>
                <w:iCs/>
              </w:rPr>
              <w:t>Jadual 9.1</w:t>
            </w:r>
          </w:p>
          <w:p w:rsidR="007061E3" w:rsidRPr="00D94E8B" w:rsidRDefault="007061E3" w:rsidP="003C0524">
            <w:pPr>
              <w:autoSpaceDE w:val="0"/>
              <w:autoSpaceDN w:val="0"/>
              <w:adjustRightInd w:val="0"/>
              <w:spacing w:line="360" w:lineRule="auto"/>
              <w:ind w:left="720" w:hanging="720"/>
              <w:rPr>
                <w:position w:val="10"/>
              </w:rPr>
            </w:pPr>
          </w:p>
        </w:tc>
      </w:tr>
    </w:tbl>
    <w:p w:rsidR="00D94E8B" w:rsidRDefault="00D94E8B"/>
    <w:p w:rsidR="00D94E8B" w:rsidRDefault="00D94E8B"/>
    <w:p w:rsidR="00D94E8B" w:rsidRDefault="00D94E8B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1008"/>
        <w:gridCol w:w="8237"/>
      </w:tblGrid>
      <w:tr w:rsidR="007061E3" w:rsidRPr="00D94E8B">
        <w:tc>
          <w:tcPr>
            <w:tcW w:w="1008" w:type="dxa"/>
          </w:tcPr>
          <w:p w:rsidR="007061E3" w:rsidRPr="00D94E8B" w:rsidRDefault="007061E3"/>
        </w:tc>
        <w:tc>
          <w:tcPr>
            <w:tcW w:w="8237" w:type="dxa"/>
          </w:tcPr>
          <w:p w:rsidR="00D94E8B" w:rsidRPr="00DA6BB1" w:rsidRDefault="00D94E8B" w:rsidP="00D94E8B"/>
          <w:tbl>
            <w:tblPr>
              <w:tblpPr w:leftFromText="180" w:rightFromText="180" w:vertAnchor="text" w:horzAnchor="margin" w:tblpY="-104"/>
              <w:tblOverlap w:val="never"/>
              <w:tblW w:w="0" w:type="auto"/>
              <w:tblLayout w:type="fixed"/>
              <w:tblCellMar>
                <w:top w:w="55" w:type="dxa"/>
                <w:left w:w="55" w:type="dxa"/>
                <w:bottom w:w="55" w:type="dxa"/>
                <w:right w:w="55" w:type="dxa"/>
              </w:tblCellMar>
              <w:tblLook w:val="0000"/>
            </w:tblPr>
            <w:tblGrid>
              <w:gridCol w:w="1788"/>
              <w:gridCol w:w="897"/>
              <w:gridCol w:w="898"/>
              <w:gridCol w:w="897"/>
              <w:gridCol w:w="898"/>
              <w:gridCol w:w="897"/>
              <w:gridCol w:w="898"/>
            </w:tblGrid>
            <w:tr w:rsidR="00D94E8B" w:rsidRPr="00DA6BB1">
              <w:trPr>
                <w:trHeight w:val="540"/>
              </w:trPr>
              <w:tc>
                <w:tcPr>
                  <w:tcW w:w="1788" w:type="dxa"/>
                  <w:tcBorders>
                    <w:top w:val="single" w:sz="1" w:space="0" w:color="000000"/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Heights / cm</w:t>
                  </w:r>
                </w:p>
                <w:p w:rsidR="00D94E8B" w:rsidRPr="0050151B" w:rsidRDefault="00D94E8B" w:rsidP="000F6910">
                  <w:pPr>
                    <w:jc w:val="center"/>
                    <w:rPr>
                      <w:i/>
                      <w:iCs/>
                    </w:rPr>
                  </w:pPr>
                  <w:r w:rsidRPr="0050151B">
                    <w:rPr>
                      <w:i/>
                      <w:iCs/>
                    </w:rPr>
                    <w:t>Ketinggian / cm</w:t>
                  </w:r>
                </w:p>
              </w:tc>
              <w:tc>
                <w:tcPr>
                  <w:tcW w:w="897" w:type="dxa"/>
                  <w:tcBorders>
                    <w:top w:val="single" w:sz="1" w:space="0" w:color="000000"/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135 - 139</w:t>
                  </w:r>
                </w:p>
              </w:tc>
              <w:tc>
                <w:tcPr>
                  <w:tcW w:w="898" w:type="dxa"/>
                  <w:tcBorders>
                    <w:top w:val="single" w:sz="1" w:space="0" w:color="000000"/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140 - 144</w:t>
                  </w:r>
                </w:p>
              </w:tc>
              <w:tc>
                <w:tcPr>
                  <w:tcW w:w="897" w:type="dxa"/>
                  <w:tcBorders>
                    <w:top w:val="single" w:sz="1" w:space="0" w:color="000000"/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145 - 149</w:t>
                  </w:r>
                </w:p>
              </w:tc>
              <w:tc>
                <w:tcPr>
                  <w:tcW w:w="898" w:type="dxa"/>
                  <w:tcBorders>
                    <w:top w:val="single" w:sz="1" w:space="0" w:color="000000"/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150 - 154</w:t>
                  </w:r>
                </w:p>
              </w:tc>
              <w:tc>
                <w:tcPr>
                  <w:tcW w:w="897" w:type="dxa"/>
                  <w:tcBorders>
                    <w:top w:val="single" w:sz="1" w:space="0" w:color="000000"/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155 - 159</w:t>
                  </w:r>
                </w:p>
              </w:tc>
              <w:tc>
                <w:tcPr>
                  <w:tcW w:w="898" w:type="dxa"/>
                  <w:tcBorders>
                    <w:top w:val="single" w:sz="1" w:space="0" w:color="000000"/>
                    <w:left w:val="single" w:sz="1" w:space="0" w:color="000000"/>
                    <w:bottom w:val="single" w:sz="1" w:space="0" w:color="000000"/>
                    <w:right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160 - 164</w:t>
                  </w:r>
                </w:p>
              </w:tc>
            </w:tr>
            <w:tr w:rsidR="00D94E8B" w:rsidRPr="00DA6BB1">
              <w:trPr>
                <w:trHeight w:val="555"/>
              </w:trPr>
              <w:tc>
                <w:tcPr>
                  <w:tcW w:w="1788" w:type="dxa"/>
                  <w:tcBorders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Number of students</w:t>
                  </w:r>
                </w:p>
                <w:p w:rsidR="00D94E8B" w:rsidRPr="0050151B" w:rsidRDefault="00D94E8B" w:rsidP="000F6910">
                  <w:pPr>
                    <w:jc w:val="center"/>
                    <w:rPr>
                      <w:i/>
                      <w:iCs/>
                    </w:rPr>
                  </w:pPr>
                  <w:r w:rsidRPr="0050151B">
                    <w:rPr>
                      <w:i/>
                      <w:iCs/>
                    </w:rPr>
                    <w:t>Bilangan pelajar</w:t>
                  </w:r>
                </w:p>
              </w:tc>
              <w:tc>
                <w:tcPr>
                  <w:tcW w:w="897" w:type="dxa"/>
                  <w:tcBorders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2</w:t>
                  </w:r>
                </w:p>
              </w:tc>
              <w:tc>
                <w:tcPr>
                  <w:tcW w:w="898" w:type="dxa"/>
                  <w:tcBorders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7</w:t>
                  </w:r>
                </w:p>
              </w:tc>
              <w:tc>
                <w:tcPr>
                  <w:tcW w:w="897" w:type="dxa"/>
                  <w:tcBorders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9</w:t>
                  </w:r>
                </w:p>
              </w:tc>
              <w:tc>
                <w:tcPr>
                  <w:tcW w:w="898" w:type="dxa"/>
                  <w:tcBorders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15</w:t>
                  </w:r>
                </w:p>
              </w:tc>
              <w:tc>
                <w:tcPr>
                  <w:tcW w:w="897" w:type="dxa"/>
                  <w:tcBorders>
                    <w:left w:val="single" w:sz="1" w:space="0" w:color="000000"/>
                    <w:bottom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7</w:t>
                  </w:r>
                </w:p>
              </w:tc>
              <w:tc>
                <w:tcPr>
                  <w:tcW w:w="898" w:type="dxa"/>
                  <w:tcBorders>
                    <w:left w:val="single" w:sz="1" w:space="0" w:color="000000"/>
                    <w:bottom w:val="single" w:sz="1" w:space="0" w:color="000000"/>
                    <w:right w:val="single" w:sz="1" w:space="0" w:color="000000"/>
                  </w:tcBorders>
                  <w:shd w:val="clear" w:color="auto" w:fill="auto"/>
                  <w:vAlign w:val="center"/>
                </w:tcPr>
                <w:p w:rsidR="00D94E8B" w:rsidRPr="00DA6BB1" w:rsidRDefault="00D94E8B" w:rsidP="000F6910">
                  <w:pPr>
                    <w:jc w:val="center"/>
                  </w:pPr>
                  <w:r w:rsidRPr="00DA6BB1">
                    <w:t>4</w:t>
                  </w:r>
                </w:p>
              </w:tc>
            </w:tr>
          </w:tbl>
          <w:p w:rsidR="00D94E8B" w:rsidRDefault="00D94E8B" w:rsidP="00D94E8B"/>
          <w:p w:rsidR="00D94E8B" w:rsidRDefault="00D94E8B" w:rsidP="00D94E8B"/>
          <w:p w:rsidR="00D94E8B" w:rsidRDefault="00D94E8B" w:rsidP="00D94E8B"/>
          <w:p w:rsidR="00D94E8B" w:rsidRDefault="00D94E8B" w:rsidP="00D94E8B"/>
          <w:p w:rsidR="00D94E8B" w:rsidRDefault="00D94E8B" w:rsidP="00D94E8B"/>
          <w:p w:rsidR="00D94E8B" w:rsidRDefault="00D94E8B" w:rsidP="00D94E8B"/>
          <w:p w:rsidR="00D94E8B" w:rsidRPr="00DA6BB1" w:rsidRDefault="00D94E8B" w:rsidP="00D94E8B">
            <w:pPr>
              <w:jc w:val="center"/>
            </w:pPr>
            <w:r w:rsidRPr="00DA6BB1">
              <w:t>Table 9.2</w:t>
            </w:r>
          </w:p>
          <w:p w:rsidR="00D94E8B" w:rsidRPr="0050151B" w:rsidRDefault="00D94E8B" w:rsidP="00D94E8B">
            <w:pPr>
              <w:jc w:val="center"/>
              <w:rPr>
                <w:i/>
                <w:iCs/>
              </w:rPr>
            </w:pPr>
            <w:r w:rsidRPr="0050151B">
              <w:rPr>
                <w:i/>
                <w:iCs/>
              </w:rPr>
              <w:t>Jadual 9.2</w:t>
            </w:r>
          </w:p>
          <w:p w:rsidR="00D94E8B" w:rsidRDefault="00D94E8B" w:rsidP="00D94E8B"/>
          <w:p w:rsidR="00D94E8B" w:rsidRPr="00DA6BB1" w:rsidRDefault="00D94E8B" w:rsidP="00D94E8B">
            <w:pPr>
              <w:spacing w:line="360" w:lineRule="auto"/>
            </w:pPr>
            <w:r w:rsidRPr="00DA6BB1">
              <w:t>Based on Table 9.1 and 9.2, state the type of variation for both characteristics. Compare the two types of variation mentioned.</w:t>
            </w:r>
          </w:p>
          <w:p w:rsidR="00D94E8B" w:rsidRPr="0050151B" w:rsidRDefault="00D94E8B" w:rsidP="00D94E8B">
            <w:pPr>
              <w:spacing w:line="360" w:lineRule="auto"/>
              <w:rPr>
                <w:i/>
                <w:iCs/>
              </w:rPr>
            </w:pPr>
            <w:r w:rsidRPr="0050151B">
              <w:rPr>
                <w:i/>
                <w:iCs/>
              </w:rPr>
              <w:t>Berdasarkan Jadual 9.1 dan 9.2, nyatakan jenis variasi yang ditunjukkan oleh kedua-dua ciri. Bandingkan kedua-dua jenis variasi yang dinyatakan.</w:t>
            </w:r>
          </w:p>
          <w:p w:rsidR="00D94E8B" w:rsidRPr="00DA6BB1" w:rsidRDefault="00D94E8B" w:rsidP="00D94E8B">
            <w:pPr>
              <w:jc w:val="right"/>
            </w:pPr>
            <w:r w:rsidRPr="00DA6BB1">
              <w:t>[6 marks]</w:t>
            </w:r>
          </w:p>
          <w:p w:rsidR="007061E3" w:rsidRPr="00D94E8B" w:rsidRDefault="007061E3" w:rsidP="00D94E8B">
            <w:pPr>
              <w:rPr>
                <w:position w:val="10"/>
              </w:rPr>
            </w:pPr>
          </w:p>
        </w:tc>
      </w:tr>
      <w:tr w:rsidR="007061E3" w:rsidRPr="00D94E8B">
        <w:tc>
          <w:tcPr>
            <w:tcW w:w="1008" w:type="dxa"/>
          </w:tcPr>
          <w:p w:rsidR="007061E3" w:rsidRPr="00D94E8B" w:rsidRDefault="00D94E8B">
            <w:r>
              <w:t xml:space="preserve"> (c)</w:t>
            </w:r>
          </w:p>
        </w:tc>
        <w:tc>
          <w:tcPr>
            <w:tcW w:w="8237" w:type="dxa"/>
          </w:tcPr>
          <w:p w:rsidR="00D94E8B" w:rsidRPr="00DA6BB1" w:rsidRDefault="00D94E8B" w:rsidP="00D94E8B">
            <w:pPr>
              <w:spacing w:line="360" w:lineRule="auto"/>
            </w:pPr>
            <w:r w:rsidRPr="00DA6BB1">
              <w:t>The diagram 9.2 shows the sequence of bases on a gene represented by the different shapes.</w:t>
            </w:r>
          </w:p>
          <w:p w:rsidR="00D94E8B" w:rsidRPr="00D94E8B" w:rsidRDefault="00D94E8B" w:rsidP="00D94E8B">
            <w:pPr>
              <w:spacing w:line="360" w:lineRule="auto"/>
              <w:rPr>
                <w:i/>
                <w:iCs/>
              </w:rPr>
            </w:pPr>
            <w:r w:rsidRPr="00D94E8B">
              <w:rPr>
                <w:i/>
                <w:iCs/>
              </w:rPr>
              <w:t>Rajah 9.2 menunjukkan susunan bes di dalam satu gene yang ditunjukkan dengan menggunakan bentuk yang pelbagai.</w:t>
            </w:r>
          </w:p>
          <w:p w:rsidR="00D94E8B" w:rsidRPr="00D94E8B" w:rsidRDefault="00D94E8B" w:rsidP="00D94E8B">
            <w:pPr>
              <w:rPr>
                <w:i/>
                <w:iCs/>
              </w:rPr>
            </w:pPr>
            <w:r>
              <w:rPr>
                <w:noProof/>
              </w:rPr>
              <w:pict>
                <v:group id="_x0000_s1144" style="position:absolute;margin-left:39.85pt;margin-top:2.35pt;width:314.75pt;height:81pt;z-index:251671040" coordorigin="3108,13490" coordsize="6067,925">
                  <v:shape id="_x0000_s1145" type="#_x0000_t75" style="position:absolute;left:3108;top:13980;width:6067;height:435">
                    <v:imagedata r:id="rId15" o:title=""/>
                  </v:shape>
                  <v:line id="_x0000_s1146" style="position:absolute" from="5832,13490" to="5832,13955">
                    <v:stroke endarrow="block"/>
                  </v:line>
                </v:group>
              </w:pict>
            </w:r>
          </w:p>
          <w:p w:rsidR="00D94E8B" w:rsidRPr="00D94E8B" w:rsidRDefault="00D94E8B" w:rsidP="00D94E8B"/>
          <w:p w:rsidR="00D94E8B" w:rsidRPr="00D94E8B" w:rsidRDefault="00D94E8B" w:rsidP="00D94E8B"/>
          <w:p w:rsidR="00D94E8B" w:rsidRPr="00D94E8B" w:rsidRDefault="00D94E8B" w:rsidP="00D94E8B"/>
          <w:p w:rsidR="00D94E8B" w:rsidRPr="00D94E8B" w:rsidRDefault="00D94E8B" w:rsidP="00D94E8B">
            <w:pPr>
              <w:jc w:val="center"/>
            </w:pPr>
          </w:p>
          <w:p w:rsidR="00D94E8B" w:rsidRDefault="00D94E8B" w:rsidP="00D94E8B">
            <w:pPr>
              <w:jc w:val="center"/>
            </w:pPr>
          </w:p>
          <w:p w:rsidR="00D94E8B" w:rsidRDefault="00D94E8B" w:rsidP="00D94E8B">
            <w:pPr>
              <w:jc w:val="center"/>
            </w:pPr>
          </w:p>
          <w:p w:rsidR="00D94E8B" w:rsidRPr="00DA6BB1" w:rsidRDefault="00D94E8B" w:rsidP="00D94E8B">
            <w:pPr>
              <w:jc w:val="center"/>
            </w:pPr>
            <w:r w:rsidRPr="00DA6BB1">
              <w:t>Diagram 9.2</w:t>
            </w:r>
          </w:p>
          <w:p w:rsidR="00D94E8B" w:rsidRPr="0050151B" w:rsidRDefault="00D94E8B" w:rsidP="00D94E8B">
            <w:pPr>
              <w:jc w:val="center"/>
              <w:rPr>
                <w:i/>
                <w:iCs/>
              </w:rPr>
            </w:pPr>
            <w:r w:rsidRPr="0050151B">
              <w:rPr>
                <w:i/>
                <w:iCs/>
              </w:rPr>
              <w:t>Rajah 9.2</w:t>
            </w:r>
          </w:p>
          <w:p w:rsidR="00D94E8B" w:rsidRPr="00DA6BB1" w:rsidRDefault="00D94E8B" w:rsidP="00BC1DA1">
            <w:pPr>
              <w:spacing w:line="360" w:lineRule="auto"/>
            </w:pPr>
            <w:r w:rsidRPr="00DA6BB1">
              <w:t xml:space="preserve">Gene mutation can take place at any loci on the chromosome. If a gene mutation takes place at the locus shown by the arrow  (↓), describe the different types of gene mutations that can take place and the consequences of the gene mutations on an organism.  </w:t>
            </w:r>
          </w:p>
          <w:p w:rsidR="00D94E8B" w:rsidRPr="0050151B" w:rsidRDefault="00D94E8B" w:rsidP="00BC1DA1">
            <w:pPr>
              <w:spacing w:line="360" w:lineRule="auto"/>
              <w:rPr>
                <w:i/>
                <w:iCs/>
              </w:rPr>
            </w:pPr>
            <w:r w:rsidRPr="00D94E8B">
              <w:rPr>
                <w:i/>
                <w:iCs/>
                <w:lang w:val="it-IT"/>
              </w:rPr>
              <w:t xml:space="preserve">Mutasi gen boleh berlaku pada mana-mana lokus di atas kromosom. Sekiranya mutasi gen berlaku pada lokus yang ditunjukkan oleh anak panah (↓), huraikan mutasi gen yang berbeza yang boleh berlaku pada kormosom tersebut. </w:t>
            </w:r>
            <w:r w:rsidRPr="0050151B">
              <w:rPr>
                <w:i/>
                <w:iCs/>
              </w:rPr>
              <w:t>Huraikan kesan mutasi gen kepada organism.</w:t>
            </w:r>
          </w:p>
          <w:p w:rsidR="007061E3" w:rsidRPr="00D94E8B" w:rsidRDefault="00D94E8B" w:rsidP="00BC1DA1">
            <w:pPr>
              <w:autoSpaceDE w:val="0"/>
              <w:autoSpaceDN w:val="0"/>
              <w:adjustRightInd w:val="0"/>
              <w:spacing w:line="360" w:lineRule="auto"/>
              <w:ind w:left="720" w:hanging="720"/>
              <w:jc w:val="right"/>
              <w:rPr>
                <w:position w:val="10"/>
              </w:rPr>
            </w:pPr>
            <w:r w:rsidRPr="00DA6BB1">
              <w:t>[6 marks]</w:t>
            </w:r>
          </w:p>
        </w:tc>
      </w:tr>
    </w:tbl>
    <w:p w:rsidR="00213AA9" w:rsidRPr="00D94E8B" w:rsidRDefault="006E51B0" w:rsidP="006E51B0">
      <w:pPr>
        <w:jc w:val="center"/>
      </w:pPr>
      <w:r>
        <w:t>KERTAS SOALAN TAMAT</w:t>
      </w:r>
    </w:p>
    <w:sectPr w:rsidR="00213AA9" w:rsidRPr="00D94E8B" w:rsidSect="00213AA9">
      <w:headerReference w:type="even" r:id="rId16"/>
      <w:headerReference w:type="default" r:id="rId17"/>
      <w:footerReference w:type="default" r:id="rId18"/>
      <w:pgSz w:w="11909" w:h="16834" w:code="9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C7667" w:rsidRDefault="004C7667">
      <w:r>
        <w:separator/>
      </w:r>
    </w:p>
  </w:endnote>
  <w:endnote w:type="continuationSeparator" w:id="1">
    <w:p w:rsidR="004C7667" w:rsidRDefault="004C766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7F19" w:rsidRPr="00B91B69" w:rsidRDefault="00477F19" w:rsidP="00213AA9">
    <w:pPr>
      <w:pStyle w:val="Footer"/>
      <w:rPr>
        <w:b/>
        <w:lang w:val="fi-FI"/>
      </w:rPr>
    </w:pPr>
    <w:r w:rsidRPr="00B91B69">
      <w:rPr>
        <w:b/>
        <w:lang w:val="fi-FI"/>
      </w:rPr>
      <w:t>4551/</w:t>
    </w:r>
    <w:r>
      <w:rPr>
        <w:b/>
        <w:lang w:val="fi-FI"/>
      </w:rPr>
      <w:t>2</w:t>
    </w:r>
    <w:r w:rsidRPr="00B91B69">
      <w:rPr>
        <w:b/>
        <w:sz w:val="20"/>
        <w:szCs w:val="20"/>
        <w:lang w:val="fi-FI"/>
      </w:rPr>
      <w:t xml:space="preserve"> </w:t>
    </w:r>
    <w:r w:rsidRPr="00B91B69">
      <w:rPr>
        <w:rFonts w:ascii="Microsoft Sans Serif" w:hAnsi="Microsoft Sans Serif" w:cs="Microsoft Sans Serif"/>
        <w:b/>
        <w:sz w:val="16"/>
        <w:szCs w:val="16"/>
        <w:lang w:val="fi-FI"/>
      </w:rPr>
      <w:t>©</w:t>
    </w:r>
    <w:r>
      <w:rPr>
        <w:b/>
        <w:sz w:val="16"/>
        <w:szCs w:val="16"/>
        <w:lang w:val="fi-FI"/>
      </w:rPr>
      <w:t xml:space="preserve"> 2011 </w:t>
    </w:r>
    <w:r w:rsidRPr="00B91B69">
      <w:rPr>
        <w:b/>
        <w:sz w:val="16"/>
        <w:szCs w:val="16"/>
        <w:lang w:val="fi-FI"/>
      </w:rPr>
      <w:t>Hak Cipta Jabatan Pelajaran Perak</w:t>
    </w:r>
    <w:r w:rsidRPr="00B91B69">
      <w:rPr>
        <w:b/>
        <w:lang w:val="fi-FI"/>
      </w:rPr>
      <w:tab/>
    </w:r>
    <w:r>
      <w:rPr>
        <w:rStyle w:val="PageNumber"/>
        <w:b/>
        <w:lang w:val="fi-FI"/>
      </w:rPr>
      <w:t xml:space="preserve">                                                                      </w:t>
    </w:r>
    <w:r w:rsidRPr="00B91B69">
      <w:rPr>
        <w:rStyle w:val="PageNumber"/>
        <w:b/>
        <w:lang w:val="fi-FI"/>
      </w:rPr>
      <w:t>SULIT</w:t>
    </w:r>
  </w:p>
  <w:p w:rsidR="00477F19" w:rsidRPr="00213AA9" w:rsidRDefault="00477F19">
    <w:pPr>
      <w:pStyle w:val="Footer"/>
      <w:rPr>
        <w:lang w:val="fi-FI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C7667" w:rsidRDefault="004C7667">
      <w:r>
        <w:separator/>
      </w:r>
    </w:p>
  </w:footnote>
  <w:footnote w:type="continuationSeparator" w:id="1">
    <w:p w:rsidR="004C7667" w:rsidRDefault="004C766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7F19" w:rsidRDefault="00477F19" w:rsidP="007A6300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77F19" w:rsidRDefault="00477F19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7F19" w:rsidRDefault="00477F19" w:rsidP="007A6300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852CA9">
      <w:rPr>
        <w:rStyle w:val="PageNumber"/>
        <w:noProof/>
      </w:rPr>
      <w:t>1</w:t>
    </w:r>
    <w:r>
      <w:rPr>
        <w:rStyle w:val="PageNumber"/>
      </w:rPr>
      <w:fldChar w:fldCharType="end"/>
    </w:r>
  </w:p>
  <w:p w:rsidR="00477F19" w:rsidRPr="0020091D" w:rsidRDefault="00477F19" w:rsidP="00213AA9">
    <w:pPr>
      <w:pStyle w:val="Header"/>
      <w:rPr>
        <w:b/>
        <w:lang w:val="sv-SE"/>
      </w:rPr>
    </w:pPr>
    <w:r>
      <w:rPr>
        <w:b/>
        <w:lang w:val="sv-SE"/>
      </w:rPr>
      <w:t>SOLAF 2                                                                                                                    4551/2</w:t>
    </w:r>
  </w:p>
  <w:p w:rsidR="00477F19" w:rsidRDefault="00477F19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A30220"/>
    <w:multiLevelType w:val="hybridMultilevel"/>
    <w:tmpl w:val="0F06AAA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C2C7039"/>
    <w:multiLevelType w:val="hybridMultilevel"/>
    <w:tmpl w:val="8EBA0A9A"/>
    <w:lvl w:ilvl="0" w:tplc="1728A710">
      <w:start w:val="1"/>
      <w:numFmt w:val="lowerRoman"/>
      <w:lvlText w:val="(%1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4A5A328B"/>
    <w:multiLevelType w:val="hybridMultilevel"/>
    <w:tmpl w:val="D8EA44D6"/>
    <w:lvl w:ilvl="0" w:tplc="37DC4C8A">
      <w:start w:val="1"/>
      <w:numFmt w:val="lowerRoman"/>
      <w:lvlText w:val="(%1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549B7CDA"/>
    <w:multiLevelType w:val="hybridMultilevel"/>
    <w:tmpl w:val="E58E2FF0"/>
    <w:lvl w:ilvl="0" w:tplc="6E04F9E8">
      <w:start w:val="1"/>
      <w:numFmt w:val="lowerRoman"/>
      <w:lvlText w:val="(%1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13AA9"/>
    <w:rsid w:val="000A49F0"/>
    <w:rsid w:val="000F6910"/>
    <w:rsid w:val="001C3961"/>
    <w:rsid w:val="00213AA9"/>
    <w:rsid w:val="00214838"/>
    <w:rsid w:val="002229F4"/>
    <w:rsid w:val="0031759F"/>
    <w:rsid w:val="00323F3E"/>
    <w:rsid w:val="003C0524"/>
    <w:rsid w:val="00442F76"/>
    <w:rsid w:val="00477F19"/>
    <w:rsid w:val="004C7667"/>
    <w:rsid w:val="00680672"/>
    <w:rsid w:val="00686DBE"/>
    <w:rsid w:val="00690B32"/>
    <w:rsid w:val="006C3F32"/>
    <w:rsid w:val="006E51B0"/>
    <w:rsid w:val="007061E3"/>
    <w:rsid w:val="00760B3B"/>
    <w:rsid w:val="007A6300"/>
    <w:rsid w:val="007F196E"/>
    <w:rsid w:val="00852CA9"/>
    <w:rsid w:val="00864A5D"/>
    <w:rsid w:val="0091106F"/>
    <w:rsid w:val="00920267"/>
    <w:rsid w:val="00A75BBF"/>
    <w:rsid w:val="00BC1DA1"/>
    <w:rsid w:val="00C41242"/>
    <w:rsid w:val="00C55D2A"/>
    <w:rsid w:val="00CD5408"/>
    <w:rsid w:val="00CE5A92"/>
    <w:rsid w:val="00CF35A5"/>
    <w:rsid w:val="00D229A9"/>
    <w:rsid w:val="00D60BA8"/>
    <w:rsid w:val="00D64099"/>
    <w:rsid w:val="00D94E8B"/>
    <w:rsid w:val="00E526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MY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enu v:ext="edit" strokecolor="none"/>
    </o:shapedefaults>
    <o:shapelayout v:ext="edit">
      <o:idmap v:ext="edit" data="1"/>
      <o:regrouptable v:ext="edit">
        <o:entry new="1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MY" w:eastAsia="en-MY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13AA9"/>
    <w:rPr>
      <w:sz w:val="24"/>
      <w:szCs w:val="24"/>
      <w:lang w:val="en-US" w:eastAsia="en-US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Header">
    <w:name w:val="header"/>
    <w:basedOn w:val="Normal"/>
    <w:link w:val="HeaderChar"/>
    <w:rsid w:val="00213AA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rsid w:val="00213AA9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semiHidden/>
    <w:rsid w:val="00213AA9"/>
    <w:rPr>
      <w:sz w:val="24"/>
      <w:szCs w:val="24"/>
      <w:lang w:val="en-US" w:eastAsia="en-US" w:bidi="ar-SA"/>
    </w:rPr>
  </w:style>
  <w:style w:type="character" w:customStyle="1" w:styleId="FooterChar">
    <w:name w:val="Footer Char"/>
    <w:basedOn w:val="DefaultParagraphFont"/>
    <w:link w:val="Footer"/>
    <w:rsid w:val="00213AA9"/>
    <w:rPr>
      <w:sz w:val="24"/>
      <w:szCs w:val="24"/>
      <w:lang w:val="en-US" w:eastAsia="en-US" w:bidi="ar-SA"/>
    </w:rPr>
  </w:style>
  <w:style w:type="character" w:styleId="PageNumber">
    <w:name w:val="page number"/>
    <w:basedOn w:val="DefaultParagraphFont"/>
    <w:rsid w:val="00213AA9"/>
  </w:style>
  <w:style w:type="table" w:styleId="TableGrid">
    <w:name w:val="Table Grid"/>
    <w:basedOn w:val="TableNormal"/>
    <w:rsid w:val="00213AA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8">
    <w:name w:val="Font Style18"/>
    <w:basedOn w:val="DefaultParagraphFont"/>
    <w:rsid w:val="00CF35A5"/>
    <w:rPr>
      <w:rFonts w:ascii="Times New Roman" w:hAnsi="Times New Roman" w:cs="Times New Roman"/>
      <w:sz w:val="22"/>
      <w:szCs w:val="22"/>
    </w:rPr>
  </w:style>
  <w:style w:type="paragraph" w:customStyle="1" w:styleId="TableContents">
    <w:name w:val="Table Contents"/>
    <w:basedOn w:val="Normal"/>
    <w:rsid w:val="00CF35A5"/>
    <w:pPr>
      <w:widowControl w:val="0"/>
      <w:suppressLineNumbers/>
      <w:suppressAutoHyphens/>
    </w:pPr>
    <w:rPr>
      <w:rFonts w:eastAsia="SimSun" w:cs="Tahoma"/>
      <w:kern w:val="1"/>
      <w:lang w:val="en-MY" w:eastAsia="hi-I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4.emf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756</Words>
  <Characters>4312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5058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2011-08-09T16:09:00Z</dcterms:created>
  <dcterms:modified xsi:type="dcterms:W3CDTF">2011-08-09T16:09:00Z</dcterms:modified>
</cp:coreProperties>
</file>